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61" w:type="dxa"/>
        <w:tblInd w:w="-572" w:type="dxa"/>
        <w:tblLook w:val="04A0" w:firstRow="1" w:lastRow="0" w:firstColumn="1" w:lastColumn="0" w:noHBand="0" w:noVBand="1"/>
      </w:tblPr>
      <w:tblGrid>
        <w:gridCol w:w="10461"/>
      </w:tblGrid>
      <w:tr w:rsidR="00693A3E" w:rsidTr="00BD52E9">
        <w:trPr>
          <w:trHeight w:val="1467"/>
        </w:trPr>
        <w:tc>
          <w:tcPr>
            <w:tcW w:w="10461" w:type="dxa"/>
          </w:tcPr>
          <w:p w:rsidR="00693A3E" w:rsidRDefault="00693A3E" w:rsidP="0093668B">
            <w:bookmarkStart w:id="0" w:name="_GoBack"/>
            <w:bookmarkEnd w:id="0"/>
          </w:p>
          <w:p w:rsidR="00693A3E" w:rsidRDefault="00693A3E" w:rsidP="0093668B"/>
          <w:tbl>
            <w:tblPr>
              <w:tblStyle w:val="TabloKlavuzu"/>
              <w:tblpPr w:leftFromText="141" w:rightFromText="141" w:vertAnchor="text" w:horzAnchor="page" w:tblpX="202" w:tblpY="-21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2152"/>
              <w:gridCol w:w="2371"/>
              <w:gridCol w:w="2094"/>
              <w:gridCol w:w="3301"/>
            </w:tblGrid>
            <w:tr w:rsidR="00693A3E" w:rsidRPr="00BC7F0D" w:rsidTr="00693A3E">
              <w:trPr>
                <w:trHeight w:val="31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2371" w:type="dxa"/>
                  <w:vAlign w:val="center"/>
                </w:tcPr>
                <w:p w:rsidR="00693A3E" w:rsidRPr="00BC7F0D" w:rsidRDefault="00FD6D48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İktisadi ve İdari Bilimler Fakültesi</w:t>
                  </w: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5"/>
                      <w:sz w:val="18"/>
                      <w:szCs w:val="18"/>
                    </w:rPr>
                    <w:t>Bağlı Olduğu Yönetici</w:t>
                  </w:r>
                </w:p>
              </w:tc>
              <w:tc>
                <w:tcPr>
                  <w:tcW w:w="3301" w:type="dxa"/>
                </w:tcPr>
                <w:p w:rsidR="00000000" w:rsidRDefault="007C13F0">
                  <w:pPr>
                    <w:pStyle w:val="NormalWeb"/>
                    <w:divId w:val="1347900598"/>
                  </w:pPr>
                  <w:r>
                    <w:t>Fakülte Sekreteri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A3E" w:rsidRPr="00BC7F0D" w:rsidTr="00693A3E">
              <w:trPr>
                <w:trHeight w:val="31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color w:val="414042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414042"/>
                      <w:sz w:val="18"/>
                      <w:szCs w:val="18"/>
                    </w:rPr>
                    <w:t>Alt Birim Adı</w:t>
                  </w:r>
                </w:p>
              </w:tc>
              <w:tc>
                <w:tcPr>
                  <w:tcW w:w="2371" w:type="dxa"/>
                  <w:vAlign w:val="center"/>
                </w:tcPr>
                <w:p w:rsidR="00000000" w:rsidRDefault="007C13F0">
                  <w:pPr>
                    <w:pStyle w:val="NormalWeb"/>
                    <w:divId w:val="1946115546"/>
                  </w:pPr>
                  <w:r>
                    <w:t>Fakülte Öğrenci İşleri Otomasyon Sorumlusu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0"/>
                      <w:sz w:val="18"/>
                      <w:szCs w:val="18"/>
                    </w:rPr>
                    <w:t>Yerine Vekalet Edecek Kişi</w:t>
                  </w:r>
                </w:p>
              </w:tc>
              <w:tc>
                <w:tcPr>
                  <w:tcW w:w="3301" w:type="dxa"/>
                </w:tcPr>
                <w:p w:rsidR="00000000" w:rsidRDefault="007C13F0">
                  <w:pPr>
                    <w:pStyle w:val="NormalWeb"/>
                    <w:divId w:val="334848374"/>
                  </w:pPr>
                  <w:r>
                    <w:t>Görevlendirilen Personel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A3E" w:rsidRPr="00BC7F0D" w:rsidTr="00693A3E">
              <w:trPr>
                <w:trHeight w:val="29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5"/>
                      <w:sz w:val="18"/>
                      <w:szCs w:val="18"/>
                    </w:rPr>
                    <w:t>Görev Unvanı</w:t>
                  </w:r>
                </w:p>
              </w:tc>
              <w:tc>
                <w:tcPr>
                  <w:tcW w:w="2371" w:type="dxa"/>
                  <w:vAlign w:val="center"/>
                </w:tcPr>
                <w:p w:rsidR="00000000" w:rsidRDefault="007C13F0">
                  <w:pPr>
                    <w:pStyle w:val="NormalWeb"/>
                    <w:divId w:val="273447330"/>
                  </w:pPr>
                  <w:r>
                    <w:t>Bilgisayar İşletmeni</w:t>
                  </w:r>
                </w:p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693A3E" w:rsidRPr="00827E11" w:rsidRDefault="00693A3E" w:rsidP="0093668B"/>
        </w:tc>
      </w:tr>
      <w:tr w:rsidR="000B1650" w:rsidTr="00BD52E9">
        <w:tc>
          <w:tcPr>
            <w:tcW w:w="10461" w:type="dxa"/>
            <w:shd w:val="clear" w:color="auto" w:fill="F2F2F2" w:themeFill="background1" w:themeFillShade="F2"/>
          </w:tcPr>
          <w:p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:rsidRPr="00284324" w:rsidTr="00BD52E9">
        <w:trPr>
          <w:trHeight w:val="8754"/>
        </w:trPr>
        <w:tc>
          <w:tcPr>
            <w:tcW w:w="10461" w:type="dxa"/>
          </w:tcPr>
          <w:p w:rsidR="00500F8A" w:rsidRPr="00284324" w:rsidRDefault="00500F8A" w:rsidP="0028432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Fakültemize ÖSYM, dikey geçiş, yatay geçiş ile yerleşen öğrencilerin ilk kayıt işlemlerinin yapılması, 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Fakültemize ÖSYM, dikey geçiş, yatay geçiş ile yerleşen öğrencilerin intibaklarının UBYS üzerinden sisteme işlenmesi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Hatalı ders kayıtlarının Fakülte 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önetim Kurul kararlarında alınan şekli ile düzeltilmesi,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Hatalı not girişlerinin Fakülte Yönetim Kurulu kararı dikkate alınarak UBYS ye girilmesi,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Fazla seçmeli derslerin Fakülte Yönetim Kurulu Kararı dikkate alınarak silinmesi,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Her dönem sonu yapılan sına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vlar sonrasında UBYS üzerinden mezun durumunda olan öğrencilerin listesi alarak ilgili bölüm başkanlıklarına üst yazı ile gönderilmesi,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Mezun olan öğrencilerin ilişik kesme onaylarının UBYS üzerinden günlük kontrol ederek yapılması,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Fakülte dışı ders görev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lendirme yazılarının yazılması,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Dönem içinde ders görevlendirmesi yapılan öğretim elemanlarının ders yükü hesap tablosunun hazırlanması,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Tek çift sınavı, azami öğrenim sonu sınavı ders açma ve açılan derslere  öğretim üyesi tanımlama işlemlerinde bölüm sek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reterleri ile birlikte gerçekleştirilmesi,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Vize, final, azami öğrenim sonu sınav notlarının akademik takvimde belirtildiği tarihlerde girilmesi konusunda UBYS üzerinden gerekli kontrolleri yaparak bölüm sekreterlerine bilgi verilmesi,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Erasmus öğrencilerini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n UBYS üzerinden gerekli tanımlamaların yapılması, ders intibak işlemlerinin ve notlarının girilmesi,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Bölümlerden gelen öğrenci işleri ile ilgili yazıları bölümler arası veya Öğrenci İşleri Daire Başkanlığına yazmak, 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Fakülte dışı gelen yazıları bölüm başk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anlıklarına yazmak ve yazıları takip ederek cevaplandırmasını sağlamak,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Kurumlar Arası Yatay Geçiş, Merkezi Yerleştirme Puanı ile (EK1 madde) Yatay Geçiş, Yabancı Uyruklu Öğrenci başvurularını alarak değerlendirmek üzere oluşturulan komisyonlara yazışmalar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ı yapar,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Yatay Geçiş, Dikey Geçiş yapan öğrencilerin intibaklarının yapılması için Bölüm Başkanlıklarına yapılması gereken yazışmaları yapar, 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Yaz öğretimi ile ilgili her türlü yazışma ve işlemleri yapar.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Öğrencilerle ilgili evrakların arşivlenmesi sağlar.</w:t>
            </w:r>
          </w:p>
          <w:p w:rsidR="00000000" w:rsidRDefault="007C13F0">
            <w:pPr>
              <w:numPr>
                <w:ilvl w:val="0"/>
                <w:numId w:val="5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Bölüm sekreterliğiyle koordineli çalışmak, </w:t>
            </w:r>
          </w:p>
          <w:p w:rsidR="00000000" w:rsidRDefault="007C13F0">
            <w:pPr>
              <w:pStyle w:val="NormalWeb"/>
              <w:divId w:val="1302885823"/>
            </w:pPr>
            <w:r>
              <w:t> </w:t>
            </w:r>
          </w:p>
          <w:p w:rsidR="00000000" w:rsidRDefault="007C13F0">
            <w:pPr>
              <w:pStyle w:val="NormalWeb"/>
              <w:divId w:val="1302885823"/>
            </w:pPr>
            <w:r>
              <w:t> </w:t>
            </w:r>
          </w:p>
          <w:p w:rsidR="00000000" w:rsidRDefault="007C13F0">
            <w:pPr>
              <w:pStyle w:val="NormalWeb"/>
              <w:divId w:val="1302885823"/>
            </w:pPr>
            <w:r>
              <w:t> </w:t>
            </w:r>
          </w:p>
          <w:p w:rsidR="00000000" w:rsidRDefault="007C13F0">
            <w:pPr>
              <w:pStyle w:val="NormalWeb"/>
              <w:divId w:val="1302885823"/>
            </w:pPr>
            <w:r>
              <w:rPr>
                <w:rFonts w:ascii="Calibri" w:hAnsi="Calibri" w:cs="Calibri"/>
                <w:sz w:val="20"/>
                <w:szCs w:val="20"/>
              </w:rPr>
              <w:t>Akademik Personel İşleri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Dr. Öğretim üyesi ve araştırma görevlilerinin görev süresini takip etmek, süresi dolan personeli bilgilendirmek, süre uzatım dosyalarının temini ve dağıtımı ile yazışmalarını yapma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k,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Fakültemizde İdari görevi bulanan öğretim üyelerinin görev süresini takip etmek, yeniden atama ve seçim işlemleri için oy pusuşlarını hazırlamak, tutanakları tutmak ve yazışmaları yapmak,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Personel otomasyonuna yeni görev tanımlamalarını işlemek,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Personel otomasyonunda her ay sonunda izinli görevli raporu alarak fakülte dışı ders görevlendirmesi bulunan öğretim üyelerinin görevli olduğu birimlere yazı ile bildirmek,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Fakültemize akademik personel alım başvuruları teslim almak, ilgili tutanakları haz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ırlamak,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2547 sayılı kanununun 39. Maddesi uyarınca yapılacak olan görevlendirme yazışmalarını yamak,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Akademik ve idari personelin almış oldukları eğitimler ve katıldıkları toplantılar düzenli olarak tablolara işler.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Fakültemizin düzenlediği her türlü etk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inliği düzenli olarak tablolara işler.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Akademik personelin her türlü durum değişikliğini tahakkuka bildirir.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Personel işleri ile ilgili genel yazışmaları yapar ve takip eder. 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 Personel işleri biriminde yürütülmekte olan işlerin zamanında ve doğru olarak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yapılması için gerekli iş akışlarını günlük, aylık ve yıllık olmak üzere düzenler.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Akademik personel ile ilgili kurum içi ve kurum dışı yazışmaları yapar.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Akademik personelin göreve atanma, görevde yükseltilme ve görev yenileme işlemlerini takip eder.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Ak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ademik personelin ücretsiz izin, rapor, istifa ve askerlik hizmetleri ile ilgili yazışmaları yapar, 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 Akademik personelin görevden ayrılma ve emeklilik işlemlerini takip eder ve sonuçlandırır.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 Akademik personelin doğum, evlenme, ölüm vb. özlük haklarını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takip eder.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Açıktan, naklen veya yeniden atama işlemlerinin hazırlanması, göreve başlama yazılarının yazılması, özlük dosyalarının tutulması işlemlerini yürütür.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Saklanması gereken ve gizlilik özelliği olan dosya, yazı ve belgeleri en iyi biçimde korur.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Ak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ademik ve idari personel ile ilgili bilgilerin arşivlenmesini yapar.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Üst amire, yapılan işler/işlemler konusunda bilgi verir, yapılamayan işleri gerekçeleri ile birlikte açıklar.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Görevi başında bulunmadığı zamanlarda; Yazı İşleri-Kurullar, Strateji Gelişti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rme ve Kalite Yönetimi biriminin görevlerini yürütür.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Dekanlığın görev alanı ile ilgili vereceği diğer işleri yapar.</w:t>
            </w:r>
          </w:p>
          <w:p w:rsidR="00000000" w:rsidRDefault="007C13F0">
            <w:pPr>
              <w:numPr>
                <w:ilvl w:val="0"/>
                <w:numId w:val="6"/>
              </w:numPr>
              <w:spacing w:before="100" w:beforeAutospacing="1" w:after="100" w:afterAutospacing="1"/>
              <w:divId w:val="1302885823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Yukarıda belirtilen görevlerin yerine getirilmesinde Dekana ve Fakülte Sekreterine karşı sorumludur.</w:t>
            </w:r>
          </w:p>
          <w:p w:rsidR="009C5F29" w:rsidRPr="00284324" w:rsidRDefault="009C5F29" w:rsidP="00284324">
            <w:pPr>
              <w:jc w:val="both"/>
              <w:rPr>
                <w:b/>
              </w:rPr>
            </w:pPr>
          </w:p>
          <w:p w:rsidR="009C5F29" w:rsidRPr="00284324" w:rsidRDefault="009C5F29" w:rsidP="00284324">
            <w:pPr>
              <w:jc w:val="both"/>
              <w:rPr>
                <w:b/>
              </w:rPr>
            </w:pPr>
          </w:p>
        </w:tc>
      </w:tr>
    </w:tbl>
    <w:p w:rsidR="00FF7593" w:rsidRDefault="00916D71" w:rsidP="00916D71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284324" w:rsidRPr="00284324">
        <w:rPr>
          <w:b/>
        </w:rPr>
        <w:t>TEBLİĞ EDEN</w:t>
      </w:r>
    </w:p>
    <w:p w:rsidR="00000000" w:rsidRDefault="000577D2">
      <w:pPr>
        <w:divId w:val="1547720836"/>
        <w:rPr>
          <w:rFonts w:eastAsia="Times New Roman"/>
          <w:sz w:val="24"/>
          <w:szCs w:val="24"/>
        </w:rPr>
      </w:pPr>
      <w:r>
        <w:t xml:space="preserve"> </w:t>
      </w:r>
      <w:r w:rsidR="007C13F0">
        <w:rPr>
          <w:rFonts w:eastAsia="Times New Roman"/>
        </w:rPr>
        <w:t>Birol Yurtseven</w:t>
      </w:r>
    </w:p>
    <w:p w:rsidR="00284324" w:rsidRDefault="00284324" w:rsidP="000577D2">
      <w:pPr>
        <w:spacing w:line="240" w:lineRule="auto"/>
        <w:jc w:val="right"/>
      </w:pPr>
    </w:p>
    <w:p w:rsidR="00284324" w:rsidRDefault="00284324" w:rsidP="00284324"/>
    <w:p w:rsidR="00284324" w:rsidRPr="00A40877" w:rsidRDefault="00284324" w:rsidP="00284324">
      <w:pPr>
        <w:rPr>
          <w:b/>
        </w:rPr>
      </w:pPr>
      <w:r>
        <w:rPr>
          <w:b/>
        </w:rPr>
        <w:t>TEBELLÜĞ EDEN</w:t>
      </w:r>
    </w:p>
    <w:p w:rsidR="00284324" w:rsidRPr="007E165A" w:rsidRDefault="00284324" w:rsidP="00284324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000000" w:rsidRDefault="007C13F0">
      <w:pPr>
        <w:divId w:val="1853717392"/>
        <w:rPr>
          <w:rFonts w:eastAsia="Times New Roman"/>
          <w:sz w:val="24"/>
          <w:szCs w:val="24"/>
        </w:rPr>
      </w:pPr>
      <w:r>
        <w:rPr>
          <w:rFonts w:eastAsia="Times New Roman"/>
        </w:rPr>
        <w:t>Gülşah Yavuz</w:t>
      </w:r>
    </w:p>
    <w:p w:rsidR="00284324" w:rsidRPr="00284324" w:rsidRDefault="00284324" w:rsidP="00284324">
      <w:pPr>
        <w:rPr>
          <w:b/>
        </w:rPr>
      </w:pPr>
    </w:p>
    <w:sectPr w:rsidR="00284324" w:rsidRPr="00284324" w:rsidSect="00175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F0" w:rsidRDefault="007C13F0" w:rsidP="00270F6F">
      <w:pPr>
        <w:spacing w:after="0" w:line="240" w:lineRule="auto"/>
      </w:pPr>
      <w:r>
        <w:separator/>
      </w:r>
    </w:p>
  </w:endnote>
  <w:endnote w:type="continuationSeparator" w:id="0">
    <w:p w:rsidR="007C13F0" w:rsidRDefault="007C13F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61" w:rsidRDefault="009E3B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93" w:rsidRPr="001755A3" w:rsidRDefault="00FF7593">
    <w:pPr>
      <w:pStyle w:val="Altbilgi"/>
    </w:pPr>
  </w:p>
  <w:p w:rsidR="00000000" w:rsidRDefault="007C13F0"/>
  <w:p w:rsidR="00164C17" w:rsidRDefault="007C13F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61" w:rsidRDefault="009E3B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F0" w:rsidRDefault="007C13F0" w:rsidP="00270F6F">
      <w:pPr>
        <w:spacing w:after="0" w:line="240" w:lineRule="auto"/>
      </w:pPr>
      <w:r>
        <w:separator/>
      </w:r>
    </w:p>
  </w:footnote>
  <w:footnote w:type="continuationSeparator" w:id="0">
    <w:p w:rsidR="007C13F0" w:rsidRDefault="007C13F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6" w:rsidRDefault="007C13F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25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7"/>
      <w:gridCol w:w="5860"/>
      <w:gridCol w:w="2340"/>
    </w:tblGrid>
    <w:tr w:rsidR="004345F0" w:rsidRPr="006A0EAB" w:rsidTr="009E3B61">
      <w:trPr>
        <w:cantSplit/>
        <w:trHeight w:val="844"/>
      </w:trPr>
      <w:tc>
        <w:tcPr>
          <w:tcW w:w="2357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EC3F72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4B03073" wp14:editId="263FB2BA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8A38EC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      </w:t>
          </w:r>
          <w:r w:rsidRPr="006A0EAB">
            <w:rPr>
              <w:b/>
              <w:sz w:val="20"/>
              <w:szCs w:val="20"/>
            </w:rPr>
            <w:t>T.C.</w:t>
          </w:r>
        </w:p>
        <w:p w:rsidR="004345F0" w:rsidRDefault="004345F0" w:rsidP="0004597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="00045979" w:rsidRPr="006A0EAB" w:rsidRDefault="00045979" w:rsidP="0004597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:rsidR="004345F0" w:rsidRDefault="004345F0" w:rsidP="00EC3F72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GT/037/08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7.06.2022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764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764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  <w:tr w:rsidR="004345F0" w:rsidRPr="006A0EAB" w:rsidTr="009E3B61">
      <w:trPr>
        <w:cantSplit/>
        <w:trHeight w:val="694"/>
      </w:trPr>
      <w:tc>
        <w:tcPr>
          <w:tcW w:w="23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EC3F72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8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F02236" w:rsidRDefault="004345F0" w:rsidP="00EC3F7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BİLGİSAYAR İŞLETMENİ</w:t>
          </w:r>
        </w:p>
      </w:tc>
      <w:tc>
        <w:tcPr>
          <w:tcW w:w="23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5F0" w:rsidRPr="006A0EAB" w:rsidRDefault="004345F0" w:rsidP="00EC3F72">
          <w:pPr>
            <w:pStyle w:val="GvdeMetni"/>
            <w:rPr>
              <w:rFonts w:ascii="Times New Roman" w:hAnsi="Times New Roman"/>
            </w:rPr>
          </w:pPr>
        </w:p>
      </w:tc>
    </w:tr>
  </w:tbl>
  <w:p w:rsidR="00EC3F72" w:rsidRDefault="002052AE" w:rsidP="002052AE">
    <w:pPr>
      <w:pStyle w:val="stbilgi"/>
      <w:tabs>
        <w:tab w:val="clear" w:pos="4536"/>
        <w:tab w:val="clear" w:pos="9072"/>
        <w:tab w:val="left" w:pos="7425"/>
      </w:tabs>
    </w:pPr>
    <w:r>
      <w:tab/>
    </w:r>
  </w:p>
  <w:p w:rsidR="00452356" w:rsidRDefault="0045235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6" w:rsidRDefault="007C13F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1FCE"/>
    <w:multiLevelType w:val="hybridMultilevel"/>
    <w:tmpl w:val="CB869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F7DCE"/>
    <w:multiLevelType w:val="multilevel"/>
    <w:tmpl w:val="54E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8230E"/>
    <w:multiLevelType w:val="multilevel"/>
    <w:tmpl w:val="F96C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71"/>
    <w:rsid w:val="0000017D"/>
    <w:rsid w:val="00027D33"/>
    <w:rsid w:val="000302C9"/>
    <w:rsid w:val="00045979"/>
    <w:rsid w:val="000577D2"/>
    <w:rsid w:val="000B1650"/>
    <w:rsid w:val="00140EC8"/>
    <w:rsid w:val="0014311D"/>
    <w:rsid w:val="001755A3"/>
    <w:rsid w:val="001A37E9"/>
    <w:rsid w:val="001C601C"/>
    <w:rsid w:val="001D1258"/>
    <w:rsid w:val="001E0A87"/>
    <w:rsid w:val="002052AE"/>
    <w:rsid w:val="00270F6F"/>
    <w:rsid w:val="00284324"/>
    <w:rsid w:val="00295C03"/>
    <w:rsid w:val="00333F28"/>
    <w:rsid w:val="003D58D2"/>
    <w:rsid w:val="0042436D"/>
    <w:rsid w:val="004345F0"/>
    <w:rsid w:val="00452356"/>
    <w:rsid w:val="00481D6B"/>
    <w:rsid w:val="00491EAE"/>
    <w:rsid w:val="00494452"/>
    <w:rsid w:val="004C182D"/>
    <w:rsid w:val="004F01E9"/>
    <w:rsid w:val="00500F8A"/>
    <w:rsid w:val="00537BAC"/>
    <w:rsid w:val="00544BED"/>
    <w:rsid w:val="00555D8B"/>
    <w:rsid w:val="0056700A"/>
    <w:rsid w:val="00570C0E"/>
    <w:rsid w:val="005960EE"/>
    <w:rsid w:val="00596260"/>
    <w:rsid w:val="00651B59"/>
    <w:rsid w:val="00656C07"/>
    <w:rsid w:val="006872D1"/>
    <w:rsid w:val="00693A3E"/>
    <w:rsid w:val="006A073C"/>
    <w:rsid w:val="006A5F93"/>
    <w:rsid w:val="006E14D2"/>
    <w:rsid w:val="0073615A"/>
    <w:rsid w:val="00737649"/>
    <w:rsid w:val="00744FC1"/>
    <w:rsid w:val="007567EE"/>
    <w:rsid w:val="00772391"/>
    <w:rsid w:val="00794EF6"/>
    <w:rsid w:val="007B4824"/>
    <w:rsid w:val="007C13F0"/>
    <w:rsid w:val="008419D1"/>
    <w:rsid w:val="00862008"/>
    <w:rsid w:val="00896B20"/>
    <w:rsid w:val="008A38EC"/>
    <w:rsid w:val="008B3324"/>
    <w:rsid w:val="008B3390"/>
    <w:rsid w:val="008C0131"/>
    <w:rsid w:val="008F5AB1"/>
    <w:rsid w:val="00916D71"/>
    <w:rsid w:val="00944CFD"/>
    <w:rsid w:val="009508FB"/>
    <w:rsid w:val="009B7967"/>
    <w:rsid w:val="009C5F29"/>
    <w:rsid w:val="009E3B61"/>
    <w:rsid w:val="009F788A"/>
    <w:rsid w:val="00A2382A"/>
    <w:rsid w:val="00AE28A1"/>
    <w:rsid w:val="00B52475"/>
    <w:rsid w:val="00BC353E"/>
    <w:rsid w:val="00BC7F0D"/>
    <w:rsid w:val="00BD52E9"/>
    <w:rsid w:val="00C34110"/>
    <w:rsid w:val="00C5278B"/>
    <w:rsid w:val="00C73521"/>
    <w:rsid w:val="00EC3F72"/>
    <w:rsid w:val="00F6088A"/>
    <w:rsid w:val="00FB668D"/>
    <w:rsid w:val="00FD6D48"/>
    <w:rsid w:val="00FE67B6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3E7EB67-EEDD-4C98-8FB2-94736893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C3F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C3F72"/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DELL5568</dc:creator>
  <cp:lastModifiedBy>Dekan sekreterliği</cp:lastModifiedBy>
  <cp:revision>2</cp:revision>
  <dcterms:created xsi:type="dcterms:W3CDTF">2025-04-21T12:14:00Z</dcterms:created>
  <dcterms:modified xsi:type="dcterms:W3CDTF">2025-04-21T12:14:00Z</dcterms:modified>
</cp:coreProperties>
</file>